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37" w:rsidRPr="00921E84" w:rsidRDefault="00224D37" w:rsidP="00224D37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 w:rsidRPr="00921E84">
        <w:rPr>
          <w:rFonts w:ascii="Times New Roman" w:hAnsi="Times New Roman" w:cs="Times New Roman"/>
          <w:bCs/>
          <w:sz w:val="24"/>
          <w:szCs w:val="24"/>
        </w:rPr>
        <w:t xml:space="preserve"> по обыкновенной облигации российского эмитента</w:t>
      </w:r>
    </w:p>
    <w:p w:rsidR="00224D37" w:rsidRPr="009946C2" w:rsidRDefault="00224D37" w:rsidP="00224D3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Облигация российского эмитента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облигации российского эмитента.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облигации российского эмитента.</w:t>
      </w:r>
    </w:p>
    <w:p w:rsidR="00224D37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659889"/>
      <w:r w:rsidRPr="00921E84">
        <w:rPr>
          <w:rFonts w:ascii="Times New Roman" w:hAnsi="Times New Roman" w:cs="Times New Roman"/>
          <w:bCs/>
          <w:sz w:val="24"/>
          <w:szCs w:val="24"/>
        </w:rPr>
        <w:t xml:space="preserve">Облигация российского эмитента </w:t>
      </w:r>
      <w:r w:rsidRPr="00921E84">
        <w:rPr>
          <w:rFonts w:ascii="Times New Roman" w:hAnsi="Times New Roman" w:cs="Times New Roman"/>
          <w:sz w:val="24"/>
          <w:szCs w:val="24"/>
        </w:rPr>
        <w:t>—</w:t>
      </w:r>
      <w:r w:rsidRPr="009946C2">
        <w:rPr>
          <w:rFonts w:ascii="Times New Roman" w:hAnsi="Times New Roman" w:cs="Times New Roman"/>
          <w:sz w:val="24"/>
          <w:szCs w:val="24"/>
        </w:rPr>
        <w:t xml:space="preserve"> это ценная бумага, </w:t>
      </w:r>
      <w:bookmarkEnd w:id="0"/>
      <w:r w:rsidRPr="009946C2">
        <w:rPr>
          <w:rFonts w:ascii="Times New Roman" w:hAnsi="Times New Roman" w:cs="Times New Roman"/>
          <w:sz w:val="24"/>
          <w:szCs w:val="24"/>
        </w:rPr>
        <w:t xml:space="preserve">закрепляющая права ее владельца на получение в предусмотренный в ней срок от эмитента ее номинальной стоимости. Облигация может также предусматривать право ее владельца на получение установленных в ней процентов </w:t>
      </w:r>
      <w:r w:rsidRPr="00DB4021">
        <w:rPr>
          <w:rFonts w:ascii="Times New Roman" w:hAnsi="Times New Roman" w:cs="Times New Roman"/>
          <w:sz w:val="24"/>
          <w:szCs w:val="24"/>
        </w:rPr>
        <w:t>(купонов). Каждая облигация одного выпуска имеет одинаковый объем прав. Все условия погашения и выплат купонов по облигации определены в эмиссионной 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021">
        <w:rPr>
          <w:rFonts w:ascii="Times New Roman" w:hAnsi="Times New Roman" w:cs="Times New Roman"/>
          <w:sz w:val="24"/>
          <w:szCs w:val="24"/>
        </w:rPr>
        <w:t>В частности, может быть установлено, что размер купонных выплат по облигациям определятся эмитентом в процессе их обращения.</w:t>
      </w:r>
      <w:r>
        <w:rPr>
          <w:rFonts w:ascii="Times New Roman" w:hAnsi="Times New Roman" w:cs="Times New Roman"/>
          <w:sz w:val="24"/>
          <w:szCs w:val="24"/>
        </w:rPr>
        <w:t xml:space="preserve"> Также, облигации могут предусматривать фиксированные купонные выплаты разного размера, в том числе уменьшающиеся в следующем купонном периоде.    </w:t>
      </w:r>
    </w:p>
    <w:p w:rsidR="00224D37" w:rsidRPr="00921E84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1">
        <w:rPr>
          <w:rFonts w:ascii="Times New Roman" w:hAnsi="Times New Roman" w:cs="Times New Roman"/>
          <w:color w:val="000000"/>
          <w:sz w:val="24"/>
          <w:szCs w:val="24"/>
        </w:rPr>
        <w:t>Погашение номинальной стоимости облигации может осуществляться частями в процессе обращения облигаций (амортизация облигации)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B40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B4021">
        <w:rPr>
          <w:rFonts w:ascii="Times New Roman" w:hAnsi="Times New Roman" w:cs="Times New Roman"/>
          <w:color w:val="000000"/>
          <w:sz w:val="24"/>
          <w:szCs w:val="24"/>
        </w:rPr>
        <w:t xml:space="preserve"> этом случае оставшиеся купонные платежи рассчитываются исходя из непогашенной номинальной стоимости облигации.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Облигации могут предусматривать возможность их досрочного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погашения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по инициативе эмитента, так и по инициативе их владельцев. В некоторых случаях эмитент или иное лицо заранее объявляет о своей готовности приобрести у любого заинтересованного лица облигации в определенную дату (оферта по облигациям).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Обратите внимание, что количество облигаций, приобретаемых по оферте, может быть ограничено, и Вы не сможете при желании продать все имеющиеся у Вас облигации.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 xml:space="preserve">Облигации компаний (корпоративные облигации), в отличие от акций, </w:t>
      </w:r>
      <w:r w:rsidRPr="000C1B14">
        <w:rPr>
          <w:rFonts w:ascii="Times New Roman" w:hAnsi="Times New Roman" w:cs="Times New Roman"/>
          <w:bCs/>
          <w:sz w:val="24"/>
          <w:szCs w:val="24"/>
        </w:rPr>
        <w:t>не дают право на участие в управлении компанией (обществом).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</w:t>
      </w:r>
      <w:proofErr w:type="gramStart"/>
      <w:r w:rsidRPr="009946C2">
        <w:rPr>
          <w:rFonts w:ascii="Times New Roman" w:eastAsia="Calibri" w:hAnsi="Times New Roman" w:cs="Times New Roman"/>
          <w:sz w:val="24"/>
          <w:szCs w:val="24"/>
        </w:rPr>
        <w:t>дств кр</w:t>
      </w:r>
      <w:proofErr w:type="gramEnd"/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едиторам), </w:t>
      </w:r>
      <w:r>
        <w:rPr>
          <w:rFonts w:ascii="Times New Roman" w:eastAsia="Calibri" w:hAnsi="Times New Roman" w:cs="Times New Roman"/>
          <w:sz w:val="24"/>
          <w:szCs w:val="24"/>
        </w:rPr>
        <w:t>в том числе владельцами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 облигаций общества. Владельцы облигаций участвуют в распределении имущества перед владельцами привилегированных и обыкновенных акций.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облигации) - </w:t>
      </w:r>
      <w:r w:rsidRPr="009946C2">
        <w:rPr>
          <w:rFonts w:ascii="Times New Roman" w:hAnsi="Times New Roman" w:cs="Times New Roman"/>
          <w:sz w:val="24"/>
          <w:szCs w:val="24"/>
        </w:rPr>
        <w:t xml:space="preserve">стоимость принадлежащей Вам облигации </w:t>
      </w:r>
      <w:proofErr w:type="gramStart"/>
      <w:r w:rsidRPr="009946C2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9946C2">
        <w:rPr>
          <w:rFonts w:ascii="Times New Roman" w:hAnsi="Times New Roman" w:cs="Times New Roman"/>
          <w:sz w:val="24"/>
          <w:szCs w:val="24"/>
        </w:rPr>
        <w:t xml:space="preserve"> как расти, так и снижаться, и ее рост в прошлом не означает ее роста в будущем. В случае возникновения необходимости реализации облигации до ее погашения эмитентом существует риск того, что Вы понесете убытки в результате снижения цены облигации на рынке. Изменение цены на облигации связано, прежде всего, с изменением процентных ставок на финансовом рынке. Как правило, цена облигации снижается, если процентные ставки на рынке растут, и наоборот - цена облигации растет, если процентные ставки снижаются. Например, если новые облигации выпускаются с более высокой процентной ставкой, то старые облигации с более низкой процентной ставкой становятся менее привлекательными для инвесторов. Также изменение рыночной стоимости облигаций может быть связано с изменением восприятия рынком финансового состояния и платежеспособности эмитента облигаций, в том числе с изменением кредитного рейтинга эмитента (конкретного выпуска облигаций, лица, предоставившего обеспечение по облигациям</w:t>
      </w:r>
      <w:r>
        <w:rPr>
          <w:rFonts w:ascii="Times New Roman" w:hAnsi="Times New Roman" w:cs="Times New Roman"/>
          <w:sz w:val="24"/>
          <w:szCs w:val="24"/>
        </w:rPr>
        <w:t>, при его наличии</w:t>
      </w:r>
      <w:r w:rsidRPr="009946C2">
        <w:rPr>
          <w:rFonts w:ascii="Times New Roman" w:hAnsi="Times New Roman" w:cs="Times New Roman"/>
          <w:sz w:val="24"/>
          <w:szCs w:val="24"/>
        </w:rPr>
        <w:t xml:space="preserve">), корпоративными событиями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и други</w:t>
      </w:r>
      <w:r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 обстоятельства</w:t>
      </w:r>
      <w:r>
        <w:rPr>
          <w:rFonts w:ascii="Times New Roman" w:eastAsia="Calibri" w:hAnsi="Times New Roman" w:cs="Times New Roman"/>
          <w:bCs/>
          <w:sz w:val="24"/>
          <w:szCs w:val="24"/>
        </w:rPr>
        <w:t>ми.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ликвидности.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облигацию в любой момент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времени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без существенного снижения ее стоимости, зависит от спроса и предложения на рынке. </w:t>
      </w:r>
      <w:proofErr w:type="gramStart"/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Наиболее ликвидными являются облигации, обращающиеся на организованном рынке, облигации, не обращающиеся на организованном рынке – менее </w:t>
      </w:r>
      <w:proofErr w:type="spellStart"/>
      <w:r w:rsidRPr="009946C2">
        <w:rPr>
          <w:rFonts w:ascii="Times New Roman" w:eastAsia="Calibri" w:hAnsi="Times New Roman" w:cs="Times New Roman"/>
          <w:bCs/>
          <w:sz w:val="24"/>
          <w:szCs w:val="24"/>
        </w:rPr>
        <w:t>ликвидны</w:t>
      </w:r>
      <w:proofErr w:type="spellEnd"/>
      <w:r w:rsidRPr="009946C2">
        <w:rPr>
          <w:rFonts w:ascii="Times New Roman" w:eastAsia="Calibri" w:hAnsi="Times New Roman" w:cs="Times New Roman"/>
          <w:bCs/>
          <w:sz w:val="24"/>
          <w:szCs w:val="24"/>
        </w:rPr>
        <w:t>, однако в любом случае Вы можете столкнуться в определенный момент с невозможностью продать свои облигации или с тем, что Вам придется продать их с существенными убытками из-за снижения спроса на них или каких-либо ограничений на их обращение.</w:t>
      </w:r>
      <w:proofErr w:type="gramEnd"/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 Предпосылками для снижения ликвидности облигаций могут являться: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исключение облигаций из котировального списка биржи, снижение рейтинга эмитента (конкретного выпуска облигаций, лица, предоставившего обеспечение по облигациям</w:t>
      </w:r>
      <w:r>
        <w:rPr>
          <w:rFonts w:ascii="Times New Roman" w:eastAsia="Calibri" w:hAnsi="Times New Roman" w:cs="Times New Roman"/>
          <w:bCs/>
          <w:sz w:val="24"/>
          <w:szCs w:val="24"/>
        </w:rPr>
        <w:t>, при его наличии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), негативные корпоративные события и другие обстоятельства.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Кредитный риск. </w:t>
      </w:r>
      <w:r w:rsidRPr="009946C2">
        <w:rPr>
          <w:rFonts w:ascii="Times New Roman" w:hAnsi="Times New Roman" w:cs="Times New Roman"/>
          <w:sz w:val="24"/>
          <w:szCs w:val="24"/>
        </w:rPr>
        <w:t>Существует риск неисполнения эмитентом облигаций своих обязательств, который может реализоваться, в частности, в виде пропуска или задержки выплаты купонов и (или) погашения номинал</w:t>
      </w:r>
      <w:r>
        <w:rPr>
          <w:rFonts w:ascii="Times New Roman" w:hAnsi="Times New Roman" w:cs="Times New Roman"/>
          <w:sz w:val="24"/>
          <w:szCs w:val="24"/>
        </w:rPr>
        <w:t>ьной стоимости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облигации. 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Риск дефолта. </w:t>
      </w:r>
      <w:r w:rsidRPr="009946C2">
        <w:rPr>
          <w:rFonts w:ascii="Times New Roman" w:hAnsi="Times New Roman" w:cs="Times New Roman"/>
          <w:sz w:val="24"/>
          <w:szCs w:val="24"/>
        </w:rPr>
        <w:t>Ситуация, при которой эмитент не в состоянии выплатить владельцам облигаций сумму погашения облигаций и (или) купонов по ней. В этом случае инвесторы рискуют потерять все свои вложения</w:t>
      </w:r>
      <w:r>
        <w:rPr>
          <w:rFonts w:ascii="Times New Roman" w:hAnsi="Times New Roman" w:cs="Times New Roman"/>
          <w:sz w:val="24"/>
          <w:szCs w:val="24"/>
        </w:rPr>
        <w:t xml:space="preserve"> в данную ценную бумагу</w:t>
      </w:r>
      <w:r w:rsidRPr="009946C2">
        <w:rPr>
          <w:rFonts w:ascii="Times New Roman" w:hAnsi="Times New Roman" w:cs="Times New Roman"/>
          <w:sz w:val="24"/>
          <w:szCs w:val="24"/>
        </w:rPr>
        <w:t>. Дефолт может произойти у эмитентов с любым уровнем кредитного рейтинга. Кредитный рейтинг отражает мнение рейтингового агентства о вероятности наступления дефолта: наименее вероятный уровень</w:t>
      </w:r>
      <w:r w:rsidRPr="00D51AF1">
        <w:rPr>
          <w:rFonts w:ascii="Times New Roman" w:hAnsi="Times New Roman" w:cs="Times New Roman"/>
          <w:sz w:val="24"/>
          <w:szCs w:val="24"/>
        </w:rPr>
        <w:t>,</w:t>
      </w:r>
      <w:r w:rsidRPr="009946C2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Pr="00D51AF1">
        <w:rPr>
          <w:rFonts w:ascii="Times New Roman" w:hAnsi="Times New Roman" w:cs="Times New Roman"/>
          <w:sz w:val="24"/>
          <w:szCs w:val="24"/>
        </w:rPr>
        <w:t>,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обозначается</w:t>
      </w:r>
      <w:r>
        <w:rPr>
          <w:rFonts w:ascii="Times New Roman" w:hAnsi="Times New Roman" w:cs="Times New Roman"/>
          <w:sz w:val="24"/>
          <w:szCs w:val="24"/>
        </w:rPr>
        <w:t xml:space="preserve"> «ААА» (высший кредитный уровень, затем следует «АА», «А», «ВВВ», «ВВ», «В» по степени увеличения вероятности дефолта)</w:t>
      </w:r>
      <w:r w:rsidRPr="009946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946C2">
        <w:rPr>
          <w:rFonts w:ascii="Times New Roman" w:hAnsi="Times New Roman" w:cs="Times New Roman"/>
          <w:sz w:val="24"/>
          <w:szCs w:val="24"/>
        </w:rPr>
        <w:t xml:space="preserve">ем ниже </w:t>
      </w:r>
      <w:r>
        <w:rPr>
          <w:rFonts w:ascii="Times New Roman" w:hAnsi="Times New Roman" w:cs="Times New Roman"/>
          <w:sz w:val="24"/>
          <w:szCs w:val="24"/>
        </w:rPr>
        <w:t xml:space="preserve">кредитный </w:t>
      </w:r>
      <w:r w:rsidRPr="009946C2">
        <w:rPr>
          <w:rFonts w:ascii="Times New Roman" w:hAnsi="Times New Roman" w:cs="Times New Roman"/>
          <w:sz w:val="24"/>
          <w:szCs w:val="24"/>
        </w:rPr>
        <w:t>рейтинг эмитента (конкретного выпуска облигаций, лица, предоставившего обеспечение по облигациям</w:t>
      </w:r>
      <w:r>
        <w:rPr>
          <w:rFonts w:ascii="Times New Roman" w:hAnsi="Times New Roman" w:cs="Times New Roman"/>
          <w:sz w:val="24"/>
          <w:szCs w:val="24"/>
        </w:rPr>
        <w:t>, при его наличии</w:t>
      </w:r>
      <w:r w:rsidRPr="009946C2">
        <w:rPr>
          <w:rFonts w:ascii="Times New Roman" w:hAnsi="Times New Roman" w:cs="Times New Roman"/>
          <w:sz w:val="24"/>
          <w:szCs w:val="24"/>
        </w:rPr>
        <w:t xml:space="preserve">), тем </w:t>
      </w:r>
      <w:proofErr w:type="gramStart"/>
      <w:r w:rsidRPr="009946C2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 w:rsidRPr="00994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мнению кредитного рейтингового агентства </w:t>
      </w:r>
      <w:r w:rsidRPr="009946C2">
        <w:rPr>
          <w:rFonts w:ascii="Times New Roman" w:hAnsi="Times New Roman" w:cs="Times New Roman"/>
          <w:sz w:val="24"/>
          <w:szCs w:val="24"/>
        </w:rPr>
        <w:t>вероятность дефолта.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банкротства эмитента.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При приобретении облигаций, эмитентами которых являются организации, существует риск банкротства эмитента. В случае банкротства эмитента размер его имущества недостаточен для расчетов со всеми кредиторами. Погашение задолженности происходит согласно законодательно установленной очередности. 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Несмотря на то,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акций, имущества может быть недостаточно для выплат по облигациям. В результате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Вы можете потерять все свои вложения в облигации.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24D37" w:rsidRPr="00D46C07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00C">
        <w:rPr>
          <w:rFonts w:ascii="Times New Roman" w:hAnsi="Times New Roman" w:cs="Times New Roman"/>
          <w:sz w:val="24"/>
          <w:szCs w:val="24"/>
        </w:rPr>
        <w:t xml:space="preserve">В большинстве случаев эмитент берет на себя обязательства по облигациям без  дополнительного имущественного обеспечения по ним. </w:t>
      </w:r>
      <w:r w:rsidRPr="00F83C47">
        <w:rPr>
          <w:rFonts w:ascii="Times New Roman" w:hAnsi="Times New Roman" w:cs="Times New Roman"/>
          <w:sz w:val="24"/>
          <w:szCs w:val="24"/>
        </w:rPr>
        <w:t>С</w:t>
      </w:r>
      <w:r w:rsidRPr="00F83C47">
        <w:rPr>
          <w:rFonts w:ascii="Times New Roman" w:hAnsi="Times New Roman" w:cs="Times New Roman"/>
          <w:color w:val="000000"/>
          <w:sz w:val="24"/>
          <w:szCs w:val="24"/>
        </w:rPr>
        <w:t>пособность эмитента в полном объеме выполнять свои обязательства по облигациям подтверждается, например, высоким кредитным рейтингом эмитента, успешной деятельностью эмитента, его устойчивым финансовым положением, репутацией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00C">
        <w:rPr>
          <w:rFonts w:ascii="Times New Roman" w:hAnsi="Times New Roman" w:cs="Times New Roman"/>
          <w:sz w:val="24"/>
          <w:szCs w:val="24"/>
        </w:rPr>
        <w:t xml:space="preserve">Вместе с тем исполнение обязательств по облигациям может быть полностью или частично обеспечиваться залогом, 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 xml:space="preserve">поручительством, банковской гарантией, государственной или муниципальной гарантией. </w:t>
      </w:r>
      <w:r w:rsidRPr="00F83C47">
        <w:rPr>
          <w:rFonts w:ascii="Times New Roman" w:hAnsi="Times New Roman" w:cs="Times New Roman"/>
          <w:color w:val="000000"/>
          <w:sz w:val="24"/>
          <w:szCs w:val="24"/>
        </w:rPr>
        <w:t>Предполагается,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невыполнения эмитентом своих обязательств по таким облигациям погашение задолженности перед владельцами облигаций осуществляется (полностью или частично) за сче</w:t>
      </w:r>
      <w:r>
        <w:rPr>
          <w:rFonts w:ascii="Times New Roman" w:hAnsi="Times New Roman" w:cs="Times New Roman"/>
          <w:color w:val="000000"/>
          <w:sz w:val="24"/>
          <w:szCs w:val="24"/>
        </w:rPr>
        <w:t>т предусмотренного обеспечения. П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 xml:space="preserve">ри покупке 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облигаций Вам следует обратить внимание как на финансовую устойчивость и добросовестность эмитента, так и на качество обеспечения по облигациям (при наличии).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 xml:space="preserve">При сделках с облигациями российских эмитентов взимается комиссия брокера за исполнение поручений, а также может взиматься комиссии биржи и клиринговой организации за совершение сделки, комиссия депозитария за учет права собственности инвестора на облигацию. </w:t>
      </w:r>
      <w:r w:rsidRPr="003F6C6E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3F6C6E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9946C2">
        <w:rPr>
          <w:rFonts w:ascii="Times New Roman" w:hAnsi="Times New Roman" w:cs="Times New Roman"/>
          <w:sz w:val="24"/>
          <w:szCs w:val="24"/>
        </w:rPr>
        <w:t>покупке</w:t>
      </w:r>
      <w:proofErr w:type="gramEnd"/>
      <w:r w:rsidRPr="009946C2">
        <w:rPr>
          <w:rFonts w:ascii="Times New Roman" w:hAnsi="Times New Roman" w:cs="Times New Roman"/>
          <w:sz w:val="24"/>
          <w:szCs w:val="24"/>
        </w:rPr>
        <w:t xml:space="preserve"> обращающейся на рынке облигации в сумму сделки включается часть купонного процентного дохода по облигации, рассчитываемая пропорционально количеству дней, прошедших от даты предыдущей выплаты купонного дохода до даты </w:t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 w:rsidRPr="009946C2">
        <w:rPr>
          <w:rFonts w:ascii="Times New Roman" w:hAnsi="Times New Roman" w:cs="Times New Roman"/>
          <w:sz w:val="24"/>
          <w:szCs w:val="24"/>
        </w:rPr>
        <w:t xml:space="preserve"> сделки </w:t>
      </w:r>
      <w:r>
        <w:rPr>
          <w:rFonts w:ascii="Times New Roman" w:hAnsi="Times New Roman" w:cs="Times New Roman"/>
          <w:sz w:val="24"/>
          <w:szCs w:val="24"/>
        </w:rPr>
        <w:t>купли-</w:t>
      </w:r>
      <w:r w:rsidRPr="009946C2">
        <w:rPr>
          <w:rFonts w:ascii="Times New Roman" w:hAnsi="Times New Roman" w:cs="Times New Roman"/>
          <w:sz w:val="24"/>
          <w:szCs w:val="24"/>
        </w:rPr>
        <w:t>продаж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облигации. Данный накопленный купонный доход передается продавцу</w:t>
      </w:r>
      <w:r w:rsidRPr="00453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облигации</w:t>
      </w:r>
      <w:r w:rsidRPr="009946C2">
        <w:rPr>
          <w:rFonts w:ascii="Times New Roman" w:hAnsi="Times New Roman" w:cs="Times New Roman"/>
          <w:sz w:val="24"/>
          <w:szCs w:val="24"/>
        </w:rPr>
        <w:t>.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224D37" w:rsidRPr="009946C2" w:rsidRDefault="00224D37" w:rsidP="00224D37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 xml:space="preserve">Жалобы и предложения Вы можете направить брокеру, с которым Вы сотрудничаете, в </w:t>
      </w:r>
      <w:proofErr w:type="spellStart"/>
      <w:r w:rsidRPr="009946C2">
        <w:rPr>
          <w:rFonts w:ascii="Times New Roman" w:hAnsi="Times New Roman" w:cs="Times New Roman"/>
          <w:bCs/>
          <w:sz w:val="24"/>
          <w:szCs w:val="24"/>
        </w:rPr>
        <w:t>саморегулируемую</w:t>
      </w:r>
      <w:proofErr w:type="spellEnd"/>
      <w:r w:rsidRPr="009946C2">
        <w:rPr>
          <w:rFonts w:ascii="Times New Roman" w:hAnsi="Times New Roman" w:cs="Times New Roman"/>
          <w:bCs/>
          <w:sz w:val="24"/>
          <w:szCs w:val="24"/>
        </w:rPr>
        <w:t xml:space="preserve"> организацию в сфере финансового рынка, членом которой является такой брокер, или в Банк России.</w:t>
      </w:r>
    </w:p>
    <w:p w:rsidR="005608D1" w:rsidRDefault="005608D1"/>
    <w:sectPr w:rsidR="005608D1" w:rsidSect="0056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AE5" w:rsidRDefault="009D0AE5" w:rsidP="00224D37">
      <w:pPr>
        <w:spacing w:after="0" w:line="240" w:lineRule="auto"/>
      </w:pPr>
      <w:r>
        <w:separator/>
      </w:r>
    </w:p>
  </w:endnote>
  <w:endnote w:type="continuationSeparator" w:id="0">
    <w:p w:rsidR="009D0AE5" w:rsidRDefault="009D0AE5" w:rsidP="0022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AE5" w:rsidRDefault="009D0AE5" w:rsidP="00224D37">
      <w:pPr>
        <w:spacing w:after="0" w:line="240" w:lineRule="auto"/>
      </w:pPr>
      <w:r>
        <w:separator/>
      </w:r>
    </w:p>
  </w:footnote>
  <w:footnote w:type="continuationSeparator" w:id="0">
    <w:p w:rsidR="009D0AE5" w:rsidRDefault="009D0AE5" w:rsidP="00224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D37"/>
    <w:rsid w:val="00224D37"/>
    <w:rsid w:val="005608D1"/>
    <w:rsid w:val="009D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24D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24D37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24D3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2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D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MSumburova</dc:creator>
  <cp:lastModifiedBy>MSumburova</cp:lastModifiedBy>
  <cp:revision>1</cp:revision>
  <dcterms:created xsi:type="dcterms:W3CDTF">2024-01-12T13:13:00Z</dcterms:created>
  <dcterms:modified xsi:type="dcterms:W3CDTF">2024-01-12T13:14:00Z</dcterms:modified>
</cp:coreProperties>
</file>