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C2" w:rsidRDefault="00545AC2" w:rsidP="00545AC2">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нформационн</w:t>
      </w:r>
      <w:r>
        <w:rPr>
          <w:rFonts w:ascii="Times New Roman" w:hAnsi="Times New Roman" w:cs="Times New Roman"/>
          <w:sz w:val="24"/>
          <w:szCs w:val="24"/>
        </w:rPr>
        <w:t>ый документ</w:t>
      </w:r>
      <w:r>
        <w:rPr>
          <w:rFonts w:ascii="Times New Roman" w:hAnsi="Times New Roman" w:cs="Times New Roman"/>
          <w:sz w:val="24"/>
          <w:szCs w:val="24"/>
        </w:rPr>
        <w:t xml:space="preserve"> об инвестиционном пае </w:t>
      </w:r>
    </w:p>
    <w:p w:rsidR="00545AC2" w:rsidRDefault="00545AC2" w:rsidP="00545AC2">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российского биржевого паевого инвестиционного фонда  </w:t>
      </w:r>
    </w:p>
    <w:p w:rsidR="00545AC2" w:rsidRDefault="00545AC2" w:rsidP="00545AC2">
      <w:pPr>
        <w:spacing w:line="360" w:lineRule="auto"/>
        <w:jc w:val="center"/>
        <w:rPr>
          <w:rFonts w:ascii="Times New Roman" w:hAnsi="Times New Roman" w:cs="Times New Roman"/>
          <w:bCs/>
          <w:sz w:val="24"/>
          <w:szCs w:val="24"/>
        </w:rPr>
      </w:pP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center"/>
        <w:rPr>
          <w:rFonts w:ascii="Times New Roman" w:hAnsi="Times New Roman" w:cs="Times New Roman"/>
          <w:bCs/>
          <w:sz w:val="24"/>
          <w:szCs w:val="24"/>
        </w:rPr>
      </w:pP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Инвестиционный пай российского биржевого паевого инвестиционного фонда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инвестиционного пая российского биржевого паевого инвестиционного фонда.</w:t>
      </w:r>
    </w:p>
    <w:p w:rsidR="00545AC2" w:rsidRDefault="00545AC2" w:rsidP="00545AC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545AC2" w:rsidRDefault="00545AC2" w:rsidP="00545AC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545AC2" w:rsidRDefault="00545AC2" w:rsidP="00545AC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545AC2" w:rsidRDefault="00545AC2" w:rsidP="00545AC2">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Общие характеристики инвестиционного пая российского биржевого паевого инвестиционного фонда: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Инвестиционный пай российского биржевого паевого инвестиционного фонда (пай БПИФ) - это ценная бумага, которая удостоверяет долю его владельца в праве общей собственности на имущество, составляющее паевой инвестиционный фонд, право требовать от управляющей компании надлежащего доверительного управления имуществом ПИФ в соответствии с правилами доверительного управления, покупка и </w:t>
      </w:r>
      <w:proofErr w:type="gramStart"/>
      <w:r>
        <w:rPr>
          <w:rFonts w:ascii="Times New Roman" w:hAnsi="Times New Roman" w:cs="Times New Roman"/>
          <w:bCs/>
          <w:sz w:val="24"/>
          <w:szCs w:val="24"/>
        </w:rPr>
        <w:t>продажа</w:t>
      </w:r>
      <w:proofErr w:type="gramEnd"/>
      <w:r>
        <w:rPr>
          <w:rFonts w:ascii="Times New Roman" w:hAnsi="Times New Roman" w:cs="Times New Roman"/>
          <w:bCs/>
          <w:sz w:val="24"/>
          <w:szCs w:val="24"/>
        </w:rPr>
        <w:t xml:space="preserve"> которой происходит на биржевых торгах. Также пай ПИФ удостоверяет право получения дохода от доверительного управления имуществом ПИФ, если правилами доверительного управления предусмотрена выплата такого дохода. </w:t>
      </w:r>
      <w:r>
        <w:rPr>
          <w:rFonts w:ascii="Times New Roman" w:hAnsi="Times New Roman" w:cs="Times New Roman"/>
          <w:sz w:val="24"/>
          <w:szCs w:val="24"/>
        </w:rPr>
        <w:t>Правила доверительного управления ПИФ публикуются на сайте управляющей компании.</w:t>
      </w:r>
    </w:p>
    <w:p w:rsidR="00545AC2" w:rsidRDefault="00545AC2" w:rsidP="00545AC2">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паев БПИФ и сопоставимость их цен с расчетной стоимостью инвестиционного пая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действующим</w:t>
      </w:r>
      <w:proofErr w:type="gramEnd"/>
      <w:r>
        <w:rPr>
          <w:rFonts w:ascii="Times New Roman" w:hAnsi="Times New Roman" w:cs="Times New Roman"/>
          <w:bCs/>
          <w:sz w:val="24"/>
          <w:szCs w:val="24"/>
        </w:rPr>
        <w:t xml:space="preserve"> на основании </w:t>
      </w:r>
      <w:r>
        <w:rPr>
          <w:rFonts w:ascii="Times New Roman" w:hAnsi="Times New Roman" w:cs="Times New Roman"/>
          <w:bCs/>
          <w:sz w:val="24"/>
          <w:szCs w:val="24"/>
        </w:rPr>
        <w:lastRenderedPageBreak/>
        <w:t xml:space="preserve">специального договора с биржей на предусмотренных правилами доверительного управления условиях. </w:t>
      </w:r>
    </w:p>
    <w:p w:rsidR="00545AC2" w:rsidRDefault="00545AC2" w:rsidP="00545AC2">
      <w:pPr>
        <w:pBdr>
          <w:top w:val="single" w:sz="24" w:space="1" w:color="FF0000"/>
          <w:left w:val="single" w:sz="24" w:space="4" w:color="FF0000"/>
          <w:bottom w:val="single" w:sz="24" w:space="31" w:color="FF0000"/>
          <w:right w:val="single" w:sz="24" w:space="4" w:color="FF0000"/>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Расчетная цена одного пая БПИФ определяется на основании текущих рыночных цен на активы, входящие в БПИФ, и публикуется на сайте биржи.</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Перечень активов, в которые управляющая компания может инвестировать средства БПИФ, структура этих активов определяются в инвестиционной декларации, содержащейся в правилах доверительного управления фондом.</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пай БПИФ удостоверяет одинаковую долю в праве общей собственности на имущество, составляющее БПИФ.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ПИФ уплачивается вознаграждение управляющей компании, специализированному депозитарию, регистратору, а также оплачиваются расходы, связанные с доверительным управлением ПИФ. Размер таких расходов и вознаграждений указан в правилах доверительного управления ПИФ.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пая БПИФ).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Стоимость принадлежащего Вам пая БПИФ </w:t>
      </w:r>
      <w:proofErr w:type="gramStart"/>
      <w:r>
        <w:rPr>
          <w:rFonts w:ascii="Times New Roman" w:hAnsi="Times New Roman" w:cs="Times New Roman"/>
          <w:bCs/>
          <w:sz w:val="24"/>
          <w:szCs w:val="24"/>
        </w:rPr>
        <w:t>может</w:t>
      </w:r>
      <w:proofErr w:type="gramEnd"/>
      <w:r>
        <w:rPr>
          <w:rFonts w:ascii="Times New Roman" w:hAnsi="Times New Roman" w:cs="Times New Roman"/>
          <w:bCs/>
          <w:sz w:val="24"/>
          <w:szCs w:val="24"/>
        </w:rPr>
        <w:t xml:space="preserve"> как расти, так и снижаться, и рост стоимости в прошлом не означает роста в будущем. Существует риск того, что Вы понесете убытки в результате снижения стоимости пая БПИФ. Р</w:t>
      </w:r>
      <w:r>
        <w:rPr>
          <w:rFonts w:ascii="Times New Roman" w:hAnsi="Times New Roman" w:cs="Times New Roman"/>
          <w:sz w:val="24"/>
          <w:szCs w:val="24"/>
        </w:rPr>
        <w:t xml:space="preserve">иск убытков </w:t>
      </w:r>
      <w:proofErr w:type="gramStart"/>
      <w:r>
        <w:rPr>
          <w:rFonts w:ascii="Times New Roman" w:hAnsi="Times New Roman" w:cs="Times New Roman"/>
          <w:sz w:val="24"/>
          <w:szCs w:val="24"/>
        </w:rPr>
        <w:t>связан</w:t>
      </w:r>
      <w:proofErr w:type="gramEnd"/>
      <w:r>
        <w:rPr>
          <w:rFonts w:ascii="Times New Roman" w:hAnsi="Times New Roman" w:cs="Times New Roman"/>
          <w:sz w:val="24"/>
          <w:szCs w:val="24"/>
        </w:rPr>
        <w:t xml:space="preserve"> прежде всего с изменением рыночной стоимости активов, составляющих БПИФ, например акций, облигаций, и иных активов, допущенных к организованным торгам.</w:t>
      </w:r>
      <w:r>
        <w:rPr>
          <w:rFonts w:ascii="Times New Roman" w:hAnsi="Times New Roman" w:cs="Times New Roman"/>
        </w:rPr>
        <w:t xml:space="preserve"> </w:t>
      </w:r>
      <w:r>
        <w:rPr>
          <w:rFonts w:ascii="Times New Roman" w:hAnsi="Times New Roman" w:cs="Times New Roman"/>
          <w:sz w:val="24"/>
          <w:szCs w:val="24"/>
        </w:rPr>
        <w:t>Также,</w:t>
      </w:r>
      <w:r>
        <w:rPr>
          <w:rFonts w:ascii="Times New Roman" w:hAnsi="Times New Roman" w:cs="Times New Roman"/>
          <w:bCs/>
          <w:sz w:val="24"/>
          <w:szCs w:val="24"/>
        </w:rPr>
        <w:t xml:space="preserve"> в отдельных случаях, стоимость пая БПИФ может упасть до «нуля», тогда Вы можете потерять все вложенные средства. Обратите внимание, что текущая рыночная цена БПИФ может отличаться от расчетной цены БПИФ, публикуемой на сайте биржи.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пай БПИФ в любой момент без существенного снижения его стоимости, зависит от спроса и предложения на рынке, а также иных факторов. </w:t>
      </w:r>
      <w:proofErr w:type="gramStart"/>
      <w:r>
        <w:rPr>
          <w:rFonts w:ascii="Times New Roman" w:hAnsi="Times New Roman" w:cs="Times New Roman"/>
          <w:bCs/>
          <w:sz w:val="24"/>
          <w:szCs w:val="24"/>
        </w:rPr>
        <w:t xml:space="preserve">В связи с особенностями  размещения, покупки и продажи паи БПИФ могут быть более </w:t>
      </w:r>
      <w:proofErr w:type="spellStart"/>
      <w:r>
        <w:rPr>
          <w:rFonts w:ascii="Times New Roman" w:hAnsi="Times New Roman" w:cs="Times New Roman"/>
          <w:bCs/>
          <w:sz w:val="24"/>
          <w:szCs w:val="24"/>
        </w:rPr>
        <w:t>ликвидны</w:t>
      </w:r>
      <w:proofErr w:type="spellEnd"/>
      <w:r>
        <w:rPr>
          <w:rFonts w:ascii="Times New Roman" w:hAnsi="Times New Roman" w:cs="Times New Roman"/>
          <w:bCs/>
          <w:sz w:val="24"/>
          <w:szCs w:val="24"/>
        </w:rPr>
        <w:t>, чем паи других фондов, обращающихся на бирже, однако в любом случае Вы можете столкнуться в определенный момент с невозможностью продать свои паи БПИФ или с тем, что Вам придется продать их с существенными убытками из-за снижения спроса на них или каких-либо ограничений на их обращение.</w:t>
      </w:r>
      <w:proofErr w:type="gramEnd"/>
      <w:r>
        <w:rPr>
          <w:rFonts w:ascii="Times New Roman" w:hAnsi="Times New Roman" w:cs="Times New Roman"/>
          <w:bCs/>
          <w:sz w:val="24"/>
          <w:szCs w:val="24"/>
        </w:rPr>
        <w:t xml:space="preserve"> Обратите </w:t>
      </w:r>
      <w:r>
        <w:rPr>
          <w:rFonts w:ascii="Times New Roman" w:hAnsi="Times New Roman" w:cs="Times New Roman"/>
          <w:bCs/>
          <w:sz w:val="24"/>
          <w:szCs w:val="24"/>
        </w:rPr>
        <w:lastRenderedPageBreak/>
        <w:t xml:space="preserve">внимание, что объем покупки </w:t>
      </w:r>
      <w:r>
        <w:rPr>
          <w:rFonts w:ascii="Times New Roman" w:hAnsi="Times New Roman" w:cs="Times New Roman"/>
          <w:sz w:val="24"/>
          <w:szCs w:val="24"/>
        </w:rPr>
        <w:t>уполномоченным лицом инвестиционных паев ограничен объемом, предусмотренным правилами доверительного управления ПИФ.</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rPr>
          <w:rFonts w:ascii="Times New Roman" w:hAnsi="Times New Roman" w:cs="Times New Roman"/>
          <w:b/>
          <w:bCs/>
          <w:sz w:val="24"/>
          <w:szCs w:val="24"/>
        </w:rPr>
      </w:pPr>
      <w:bookmarkStart w:id="0" w:name="_Hlk150336802"/>
      <w:r>
        <w:rPr>
          <w:rFonts w:ascii="Times New Roman" w:hAnsi="Times New Roman" w:cs="Times New Roman"/>
          <w:b/>
          <w:bCs/>
          <w:sz w:val="24"/>
          <w:szCs w:val="24"/>
        </w:rPr>
        <w:t xml:space="preserve">Риск нарушения правил доверительного управления ПИФ </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управляющей компанией правил доверительного управления ПИФ, в том числе </w:t>
      </w:r>
      <w:proofErr w:type="gramStart"/>
      <w:r>
        <w:rPr>
          <w:rFonts w:ascii="Times New Roman" w:hAnsi="Times New Roman" w:cs="Times New Roman"/>
          <w:bCs/>
          <w:sz w:val="24"/>
          <w:szCs w:val="24"/>
        </w:rPr>
        <w:t xml:space="preserve">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w:t>
      </w:r>
      <w:proofErr w:type="gramEnd"/>
      <w:r>
        <w:rPr>
          <w:rFonts w:ascii="Times New Roman" w:hAnsi="Times New Roman" w:cs="Times New Roman"/>
          <w:color w:val="01161E"/>
          <w:sz w:val="24"/>
          <w:szCs w:val="24"/>
          <w:shd w:val="clear" w:color="auto" w:fill="FFFFFF"/>
        </w:rPr>
        <w:t xml:space="preserve"> из-за некорректных действий или бездействия работников управляющей компании, несовершенства или ошибочных внутренних процессов управляющей компании, операционных сбоев, недостатков информационных, технологических и иных систем.</w:t>
      </w:r>
    </w:p>
    <w:bookmarkEnd w:id="0"/>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bookmarkStart w:id="1" w:name="_Hlk150336852"/>
      <w:r>
        <w:rPr>
          <w:rFonts w:ascii="Times New Roman" w:hAnsi="Times New Roman" w:cs="Times New Roman"/>
          <w:bCs/>
          <w:sz w:val="24"/>
          <w:szCs w:val="24"/>
        </w:rPr>
        <w:t xml:space="preserve">При сделках с паями БПИФ 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пай БПИФ.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bookmarkEnd w:id="1"/>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545AC2" w:rsidRDefault="00545AC2" w:rsidP="00545AC2">
      <w:pPr>
        <w:pBdr>
          <w:top w:val="single" w:sz="24" w:space="1" w:color="FF0000"/>
          <w:left w:val="single" w:sz="24" w:space="4" w:color="FF0000"/>
          <w:bottom w:val="single" w:sz="24" w:space="31" w:color="FF0000"/>
          <w:right w:val="single" w:sz="24" w:space="4" w:color="FF0000"/>
        </w:pBdr>
        <w:spacing w:line="360" w:lineRule="auto"/>
        <w:jc w:val="both"/>
      </w:pPr>
      <w:r>
        <w:rPr>
          <w:rFonts w:ascii="Times New Roman" w:hAnsi="Times New Roman" w:cs="Times New Roman"/>
          <w:bCs/>
          <w:sz w:val="24"/>
          <w:szCs w:val="24"/>
        </w:rPr>
        <w:t xml:space="preserve">Жалобы и предложения Вы можете направить брокеру, с которым Вы сотрудничаете, в </w:t>
      </w:r>
      <w:proofErr w:type="spellStart"/>
      <w:r>
        <w:rPr>
          <w:rFonts w:ascii="Times New Roman" w:hAnsi="Times New Roman" w:cs="Times New Roman"/>
          <w:bCs/>
          <w:sz w:val="24"/>
          <w:szCs w:val="24"/>
        </w:rPr>
        <w:t>саморегулируемую</w:t>
      </w:r>
      <w:proofErr w:type="spellEnd"/>
      <w:r>
        <w:rPr>
          <w:rFonts w:ascii="Times New Roman" w:hAnsi="Times New Roman" w:cs="Times New Roman"/>
          <w:bCs/>
          <w:sz w:val="24"/>
          <w:szCs w:val="24"/>
        </w:rPr>
        <w:t xml:space="preserve"> организацию в сфере финансового рынка, членом которой является такой брокер, или в Банк России.</w:t>
      </w:r>
    </w:p>
    <w:p w:rsidR="005608D1" w:rsidRDefault="005608D1"/>
    <w:sectPr w:rsidR="005608D1" w:rsidSect="00560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AC2"/>
    <w:rsid w:val="00545AC2"/>
    <w:rsid w:val="00560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MSumburova</dc:creator>
  <cp:lastModifiedBy>MSumburova</cp:lastModifiedBy>
  <cp:revision>1</cp:revision>
  <dcterms:created xsi:type="dcterms:W3CDTF">2024-01-12T13:28:00Z</dcterms:created>
  <dcterms:modified xsi:type="dcterms:W3CDTF">2024-01-12T13:28:00Z</dcterms:modified>
</cp:coreProperties>
</file>